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PROGETTO DI SERVIZIO CIVILE REGIONALE VOLONTARIO (SCR)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Candara" w:hAnsi="Candara"/>
          <w:b/>
          <w:i/>
          <w:iCs/>
          <w:sz w:val="28"/>
          <w:szCs w:val="28"/>
        </w:rPr>
        <w:t>ai sensi dell’art. 8 della legge regionale 13 aprile 2015, n. 7 – Anno 2023</w:t>
      </w:r>
    </w:p>
    <w:p>
      <w:pPr>
        <w:pStyle w:val="Normal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rFonts w:ascii="Candara" w:hAnsi="Candara"/>
          <w:b/>
          <w:color w:val="2F5496" w:themeColor="accent1" w:themeShade="bf"/>
          <w:sz w:val="36"/>
          <w:szCs w:val="36"/>
        </w:rPr>
        <w:t>PROGETTO “JUNIOR IN AZIONE”</w:t>
      </w:r>
    </w:p>
    <w:p>
      <w:pPr>
        <w:pStyle w:val="Normal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false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Dove si realizzerà il progetto?</w:t>
      </w:r>
    </w:p>
    <w:p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false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Qual è l’ambito di intervento?</w:t>
      </w:r>
    </w:p>
    <w:p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false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Quali sono gli obiettivi?</w:t>
      </w:r>
    </w:p>
    <w:p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false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Quanti posti di servizio civile sono disponibili?</w:t>
      </w:r>
    </w:p>
    <w:p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false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Come si realizzeranno le attività nelle diverse sedi? A chi saranno rivolte?</w:t>
      </w:r>
    </w:p>
    <w:p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false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In quali attività saranno coinvolti/e i/le giovani in Servizio Civile?</w:t>
      </w:r>
    </w:p>
    <w:p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false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I/le giovani in servizio civile riceveranno una formazione?</w:t>
      </w:r>
    </w:p>
    <w:p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false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Quali competenze ne deriveranno per i/le giovani in Servizio Civile?</w:t>
      </w:r>
    </w:p>
    <w:p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false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Quanto durerà il progetto di Servizio Civile?</w:t>
      </w:r>
    </w:p>
    <w:p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false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Quali requisiti bisogna avere per partecipare al Servizio Civile?</w:t>
      </w:r>
    </w:p>
    <w:p>
      <w:pPr>
        <w:pStyle w:val="ListParagraph"/>
        <w:numPr>
          <w:ilvl w:val="0"/>
          <w:numId w:val="2"/>
        </w:numPr>
        <w:spacing w:before="240" w:after="240"/>
        <w:ind w:left="714" w:hanging="357"/>
        <w:contextualSpacing w:val="false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Quali sono le condizioni per partecipare al Servizio Civile?</w:t>
      </w:r>
    </w:p>
    <w:p>
      <w:pPr>
        <w:pStyle w:val="Normal"/>
        <w:jc w:val="both"/>
        <w:rPr>
          <w:rFonts w:ascii="Candara" w:hAnsi="Candara"/>
          <w:b/>
          <w:color w:val="2F5496" w:themeColor="accent1" w:themeShade="bf"/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</w:r>
    </w:p>
    <w:p>
      <w:pPr>
        <w:pStyle w:val="Normal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</w:r>
    </w:p>
    <w:p>
      <w:pPr>
        <w:pStyle w:val="Normal"/>
        <w:rPr>
          <w:rFonts w:ascii="Candara" w:hAnsi="Candara"/>
          <w:b/>
          <w:color w:val="2F5496" w:themeColor="accent1" w:themeShade="bf"/>
          <w:sz w:val="26"/>
          <w:szCs w:val="26"/>
        </w:rPr>
      </w:pPr>
      <w:r>
        <w:rPr>
          <w:rFonts w:ascii="Candara" w:hAnsi="Candara"/>
          <w:b/>
          <w:color w:val="2F5496" w:themeColor="accent1" w:themeShade="bf"/>
          <w:sz w:val="26"/>
          <w:szCs w:val="26"/>
        </w:rPr>
      </w:r>
      <w:r>
        <w:br w:type="page"/>
      </w:r>
    </w:p>
    <w:p>
      <w:pPr>
        <w:pStyle w:val="Normal"/>
        <w:jc w:val="both"/>
        <w:rPr>
          <w:sz w:val="30"/>
          <w:szCs w:val="30"/>
        </w:rPr>
      </w:pPr>
      <w:r>
        <w:rPr>
          <w:rFonts w:ascii="Candara" w:hAnsi="Candara"/>
          <w:b/>
          <w:color w:val="2F5496" w:themeColor="accent1" w:themeShade="bf"/>
          <w:sz w:val="30"/>
          <w:szCs w:val="30"/>
        </w:rPr>
        <w:t>DOVE SI REALIZZERÀ IL PROGETTO?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SEDE 1) Il Nodo c.s.c.s. – Circoscrizione 3 di Torino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SEDE 2) Sportidea Caleidos a.s.c. - Circoscrizione 2 di Torino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SEDE 3) Minollo associazione - Circoscrizioni 4 e 5 di Torino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SEDE 4) Babelica associazione culturale – Circoscrizione 4 di Torino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SEDE 5) Valdocco Comunità Minori Stella Polare – Circoscrizione 3 di Torino</w:t>
      </w:r>
    </w:p>
    <w:p>
      <w:pPr>
        <w:pStyle w:val="Normal"/>
        <w:jc w:val="both"/>
        <w:rPr>
          <w:rFonts w:ascii="Candara" w:hAnsi="Candara" w:eastAsia="Calibri"/>
          <w:b/>
          <w:color w:val="000000"/>
          <w:sz w:val="22"/>
          <w:szCs w:val="22"/>
          <w:highlight w:val="yellow"/>
        </w:rPr>
      </w:pPr>
      <w:r>
        <w:rPr>
          <w:rFonts w:eastAsia="Calibri" w:ascii="Candara" w:hAnsi="Candara"/>
          <w:b/>
          <w:color w:val="000000"/>
          <w:sz w:val="22"/>
          <w:szCs w:val="22"/>
          <w:highlight w:val="yellow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QUAL È L’AMBITO DI INTERVENTO?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bCs/>
          <w:color w:val="000000"/>
          <w:sz w:val="24"/>
          <w:szCs w:val="24"/>
        </w:rPr>
        <w:t>Promozione/organizzazione di attività educative, culturali e sportive</w:t>
      </w:r>
    </w:p>
    <w:p>
      <w:pPr>
        <w:pStyle w:val="Normal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QUALI SONO GLI OBIETTIVI?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SEDE 1): rispondere alle esigenze di empowerment e autodeterminazione adolescenziale attraverso percorsi di potenziamento delle competenze hard e soft, sviluppo di una consapevole cittadinanza attiva secondo valori di uguaglianza, equità, rispetto di sé, degli altri, del contesto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SEDE 2): proporre modelli di riferimento per bambini/e e ragazzi/e, in un contesto extra-scolastico, presenti sul territorio, che utilizzino lo strumento dello sport come occasione di incontro, inclusione, integrazione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SEDE 3): favorire il proseguimento scolastico e formativo dei/delle minori, sostenendo in percorsi educativi che consentano loro non solo di migliorare il rendimento, ma soprattutto di affrontare le difficoltà che possono celarsi dietro le carenze scolastiche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SEDE 4): stimolare la creatività giovanile come espressione del proprio vissuto ed esempio di quella cultura proveniente dal basso e capace di coinvolgere senza barriere le persone, di creare coesione sociale e di favorire una crescita sana e completa di chi si sta affacciando all'età adulta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SEDE 5): favorire, minori con forti difficoltà familiari e sociali, una crescita consapevole delle proprie capacità personali, relazionali e di gestione delle tecnologie, per un'acquisizione di responsabilità e partecipazione sociale</w:t>
      </w:r>
    </w:p>
    <w:p>
      <w:pPr>
        <w:pStyle w:val="Normal"/>
        <w:jc w:val="both"/>
        <w:rPr>
          <w:rFonts w:ascii="Candara" w:hAnsi="Candara" w:eastAsia="Calibri"/>
          <w:b/>
          <w:color w:val="000000"/>
          <w:sz w:val="22"/>
          <w:szCs w:val="22"/>
          <w:highlight w:val="yellow"/>
        </w:rPr>
      </w:pPr>
      <w:r>
        <w:rPr>
          <w:rFonts w:eastAsia="Calibri" w:ascii="Candara" w:hAnsi="Candara"/>
          <w:b/>
          <w:color w:val="000000"/>
          <w:sz w:val="22"/>
          <w:szCs w:val="22"/>
          <w:highlight w:val="yellow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QUANTI POSTI DI SERVIZIO CIVILE SONO DISPONIBILI?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2 presso Il Nodo c.s.c.s. (SEDE 1)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1 presso Sportidea Caleidos a.s.c. (SEDE 2)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2 presso Minollo associazione (SEDE 3)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1 presso Babelica associazione culturale (SEDE 4)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1 presso Valdocco Comunità Minori Stella Polare – con offerta di vitto (SEDE 5)</w:t>
      </w:r>
    </w:p>
    <w:p>
      <w:pPr>
        <w:pStyle w:val="Normal"/>
        <w:jc w:val="both"/>
        <w:rPr>
          <w:rFonts w:ascii="Candara" w:hAnsi="Candara"/>
          <w:sz w:val="24"/>
          <w:szCs w:val="24"/>
          <w:highlight w:val="yellow"/>
        </w:rPr>
      </w:pPr>
      <w:r>
        <w:rPr>
          <w:rFonts w:ascii="Candara" w:hAnsi="Candara"/>
          <w:sz w:val="24"/>
          <w:szCs w:val="24"/>
          <w:highlight w:val="yellow"/>
        </w:rPr>
      </w:r>
    </w:p>
    <w:p>
      <w:pPr>
        <w:pStyle w:val="Normal"/>
        <w:rPr>
          <w:rFonts w:ascii="Candara" w:hAnsi="Candara"/>
          <w:b/>
          <w:color w:val="2F5496" w:themeColor="accent1" w:themeShade="bf"/>
          <w:sz w:val="26"/>
          <w:szCs w:val="26"/>
        </w:rPr>
      </w:pPr>
      <w:r>
        <w:rPr>
          <w:rFonts w:ascii="Candara" w:hAnsi="Candara"/>
          <w:b/>
          <w:color w:val="2F5496" w:themeColor="accent1" w:themeShade="bf"/>
          <w:sz w:val="26"/>
          <w:szCs w:val="26"/>
        </w:rPr>
      </w:r>
      <w:r>
        <w:br w:type="page"/>
      </w:r>
    </w:p>
    <w:p>
      <w:pPr>
        <w:pStyle w:val="Normal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 xml:space="preserve">COME SI REALIZZERANNO LE ATTIVITÀ NELLE DIVERSE SEDI? 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A CHI SARANNO RIVOLTE?</w:t>
      </w:r>
    </w:p>
    <w:p>
      <w:pPr>
        <w:pStyle w:val="Normal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SEDE 1)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ATTIVITÀ: Percorsi teorico-pratici (in modalità PCTO) con le scuole: cittadinanza attiva (la Costituzione, regole di convivenza, diritti e doveri, legalità, rappresentanza); uguaglianza (stereotipi e pregiudizi, parità di genere e rispetto delle differenze, segregazioni di ruolo in famiglia e nella vita quotidiana, violenza di genere)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TARGET: minori di scuola secondaria di secondo grado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TEMPI: in orario scolastico o extrascolastico, da concordare con i/le docenti referenti PCTO 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ATTIVITÀ: Incontri con esperti/e e testimoni presso le Case di quartiere: rispetto dell'ambiente (sostenibilità, riduzione degli sprechi, raccolta differenziata, cura del quartiere e della città); corretti stili di vita (alimentazione sana, disturbi alimentari, abuso di alcool, psicofarmaci, droghe); equilibrio psico-fisico nell’infanzia e nell’adolescenza (forza, limiti del proprio corpo, capacità di autocontrollo, resistenza allo stress, medicina di genere)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TARGET: minori di scuola secondaria di secondo grado e loro famiglie; cittadinanza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TEMPI: indicativamente a cadenza mensile, in orario pomeridiano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ATTIVITÀ: Storytelling delle esperienze positive: incontri di testimonianze e narrazioni raccolte dai/delle minori sulla loro esperienza, dialoghi con i/le volontari/e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TARGET: minori di scuola secondaria di secondo grado e loro famiglie; cittadinanza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TEMPI: periodo estivo extrascolastico (giugno-luglio-inizio settembre)</w:t>
      </w:r>
    </w:p>
    <w:p>
      <w:pPr>
        <w:pStyle w:val="Normal"/>
        <w:jc w:val="both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SEDE 2)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ATTIVITÀ: Attività sportive per i bambini/e: corsi di arti marziali, baby dance, propedeutica alla danza, gioco in movimento e zumba, corsi di pallavolo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TARGET: bambini/e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TEMPI: indicativamente 1 volta alla settimana, in orario pomeridiano variabile a seconda della disciplina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ATTIVITÀ: Potenziamento di attività, iniziative e manifestazioni sportive facilmente fruibili a livello locale anche da soggetti più deboli sfruttando aree verdi e punti di incontro nel quartiere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TARGET: minori di seconda generazione, minori non accompagnati/e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TEMPI: indicativamente in periodo primaverile-estivo, in orario pomeridiano extrascolastico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ATTIVITÀ: Offerta di discipline sportive, momenti culturali e di animazione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TARGET: minori e loro famiglie; cittadinanza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TEMPI: indicativamente a cadenza mensile, in orario pomeridiano extrascolastico</w:t>
      </w:r>
    </w:p>
    <w:p>
      <w:pPr>
        <w:pStyle w:val="Normal"/>
        <w:jc w:val="both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SEDE 3) 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ATTIVITÀ: Doposcuola: svago ricreativo e gioco, supporto allo studio e aiuto compiti, laboratori con visione e discussione film per approfondire temi di studio; giochi per sollecitare lo sviluppo della socialità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TARGET: minori di scuole primarie e secondarie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TEMPI: da 1 a 3 volte alla settimana, in orario variabile (16.30-18; 15.00--17.30; 14.30-19.00)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ATTIVITÀ: Occasioni di aggregazione per contrastare difficoltà di apprendimento, povertà educativa, dispersione e abbandono scolastico, in collaborazione con le scuole: laboratori curricolari di rafforzamento delle competenze attraverso la sensorialità; attività ludico-creative e ricreative, sviluppo del metodo di studio; potenziamento di soft skills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TARGET: minori di scuole primaria e secondaria di primo grado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TEMPI: 3 volte alla settimana, in orario 15.00--19.00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ATTIVITÀ: Percorsi presso sedi CPIA1 in co-progettazione con docenti e metodologie di apprendimento attivo: sostegno all’alfabetizzazione, potenziamento delle competenze di cittadinanza, cittadinanza digitale, alfabetizzazione logico-matematica, orientamento formativo e professionalizzante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TARGET: minori non accompagnati con background migratorio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TEMPI: disponibilità giornaliera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ATTIVITÀ: Laboratori: sviluppo di creatività, capacità di ricerca, analisi critica; approccio sano e consapevole a social e tecnologia; scrittura e lavoro in gruppo; manualità; contatto con la natura; conoscenza delle lingue; cooperazione e contrasto a bullismo, competizione, relazioni gerarchiche di gruppo, violenza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TARGET: minori di scuole primaria e secondaria di primo grado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TEMPI: indicativamente 1 volta alla settimana, in orario pomeridiano extrascolastico; in alcuni casi anche in periodo estivo extrascolastico (giugno-luglio-inizio settembre)</w:t>
      </w:r>
    </w:p>
    <w:p>
      <w:pPr>
        <w:pStyle w:val="Normal"/>
        <w:jc w:val="both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SEDE 4)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ATTIVITÀ: Cinema Summer School: scuola estiva dedicata alla passione per i film, il cinema e i video e alla curiosità sul mondo del videomaking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TARGET: bambini/e dagli 8 anni e ragazzi/e fino ai 17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TEMPI: periodo estivo extrascolastico (giugno-luglio-inizio settembre)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ATTIVITÀ: Evento comune a tutte le SAP: incontro di condivisione su quanto realizzato e momento di festa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TARGET: minori e loro famiglie; cittadinanza; attori del territorio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TEMPI: pomeriggio-sera in periodo estivo</w:t>
      </w:r>
    </w:p>
    <w:p>
      <w:pPr>
        <w:pStyle w:val="Normal"/>
        <w:jc w:val="both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SEDE 5)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ATTIVITÀ: Laboratorio "Comunicazione non ostile": percorso sul cyberbullismo attraverso incontri dedicati alle 10 regole della comunicazione non ostile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TARGET: minori inviati da Servizi Sociali e ASL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TEMPI: indicativamente in orario pomeridiano extrascolastico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ATTIVITÀ: Percorso di informazione e supporto rispetto alla "nomofobia" (paura di restare disconnessi dalla rete): proposte di gioco di gruppo a prevenzione del comportamento ossessivo e normalizzazione dell’uso della rete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TARGET: minori inviati da Servizi Sociali e ASL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TEMPI: indicativamente in orario pomeridiano extrascolastico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ATTIVITÀ: Laboratorio per creazione di consapevolezza sulle specificità correlate alla comunicazione multimediale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TARGET: minori inviati da Servizi Sociali e ASL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TEMPI: indicativamente in orario pomeridiano extrascolastico</w:t>
      </w:r>
    </w:p>
    <w:p>
      <w:pPr>
        <w:pStyle w:val="Normal"/>
        <w:spacing w:before="120" w:after="0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TUTTE LE SEDI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ATTIVITÀ: Evento comune a tutte le SAP: incontro di condivisione su quanto realizzato e momento di festa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TARGET: minori e loro famiglie; cittadinanza; attori del territorio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TEMPI: pomeriggio-sera in periodo estivo</w:t>
      </w:r>
    </w:p>
    <w:p>
      <w:pPr>
        <w:pStyle w:val="Normal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</w:r>
    </w:p>
    <w:p>
      <w:pPr>
        <w:pStyle w:val="Normal"/>
        <w:rPr>
          <w:rFonts w:ascii="Candara" w:hAnsi="Candara"/>
          <w:b/>
          <w:color w:val="2F5496" w:themeColor="accent1" w:themeShade="bf"/>
          <w:sz w:val="26"/>
          <w:szCs w:val="26"/>
        </w:rPr>
      </w:pPr>
      <w:r>
        <w:rPr>
          <w:rFonts w:ascii="Candara" w:hAnsi="Candara"/>
          <w:b/>
          <w:color w:val="2F5496" w:themeColor="accent1" w:themeShade="bf"/>
          <w:sz w:val="26"/>
          <w:szCs w:val="26"/>
        </w:rPr>
      </w:r>
      <w:r>
        <w:br w:type="page"/>
      </w:r>
    </w:p>
    <w:p>
      <w:pPr>
        <w:pStyle w:val="Normal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IN QUALI ATTIVITÀ SARANNO COINVOLTI/E I/LE GIOVANI IN SERVIZIO CIVILE?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 xml:space="preserve">Qualunque sia la sede di realizzazione del Servizio Civile, i/le giovani saranno coinvolti/e nelle riunioni organizzative e di coordinamento e in quelle di monitoraggio e valutazione, in modo da seguire nel modo più completo lo sviluppo del progetto.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Dovranno poi partecipare alle attività, secondo quanto previsto dalla sede in cui saranno inseriti/e.</w:t>
      </w:r>
    </w:p>
    <w:p>
      <w:pPr>
        <w:pStyle w:val="Normal"/>
        <w:jc w:val="both"/>
        <w:rPr>
          <w:rFonts w:ascii="Candara" w:hAnsi="Candara" w:eastAsia="Calibri"/>
          <w:color w:val="000000"/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b/>
          <w:bCs/>
          <w:color w:val="000000"/>
          <w:sz w:val="24"/>
          <w:szCs w:val="24"/>
        </w:rPr>
        <w:t>SEDE 1)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Supporto alla comunicazione e documentazione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creazione di materiale comunicativo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aggiornamento di siti e social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produzione di materiali fotografici e video delle attività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produzione di materiali grafici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Supporto alla segreteria organizzativa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contatti con le scuole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 xml:space="preserve">- intercettazione dei target group, ecc 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preparazione materiali di presentazione (slide, ecc.) e di supporto (cancelleria, schede, cartelloni, materiali di consumo)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Supporto organizzativo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raccolta di adesioni, documenti, autorizzazioni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supporto nella gestione dei rapporti con i/le partecipanti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supporto contatto con partner e collaboratori/collaboratrici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supporto contatto con ospiti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-supporto logistico nell’allestimento delle aree e delle sale di lavoro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-supporto accoglienza partecipanti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Supporto alla promozione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contatti con le scuole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contatti con le famiglie del quartiere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 xml:space="preserve">- contatti con attori 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Presenza agli incontri e alle iniziative</w:t>
      </w:r>
    </w:p>
    <w:p>
      <w:pPr>
        <w:pStyle w:val="Normal"/>
        <w:jc w:val="both"/>
        <w:rPr>
          <w:rFonts w:ascii="Candara" w:hAnsi="Candara" w:eastAsia="Calibri"/>
          <w:color w:val="000000"/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b/>
          <w:bCs/>
          <w:color w:val="000000"/>
          <w:sz w:val="24"/>
          <w:szCs w:val="24"/>
        </w:rPr>
        <w:t>SEDE 2)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Supporto alla comunicazione e documentazione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aggiornamento di siti e social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produzione di materiali fotografici e video delle attività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produzione di materiali grafici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Supporto nella diffusione delle attività programmate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distribuzione di materiali informativi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Supporto attività di segreteria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raccolta delle iscrizioni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invio comunicazioni iscritti/e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cura delle relazioni con i genitori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Supporto gestione degli spazi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organizzazione degli spazi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disposizione strumentazione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Attività di accoglienza</w:t>
      </w:r>
    </w:p>
    <w:p>
      <w:pPr>
        <w:pStyle w:val="Normal"/>
        <w:jc w:val="both"/>
        <w:rPr>
          <w:rFonts w:ascii="Candara" w:hAnsi="Candara" w:eastAsia="Calibri"/>
          <w:color w:val="000000"/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b/>
          <w:bCs/>
          <w:color w:val="000000"/>
          <w:sz w:val="24"/>
          <w:szCs w:val="24"/>
        </w:rPr>
        <w:t>SEDE 3)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Supporto alla segreteria organizzativa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contatti con i partner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intercettazione dei target group, ecc.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Supporto alle azioni e attività di comunicazione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creazione di materiale comunicativo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ideazione post per social media, ecc.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Partecipazione alle riunioni e supporto per instaurare i contatti con le scuole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Contatti con la sede del CPIA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Preparazione dei materiali per la presentazione</w:t>
      </w:r>
      <w:r>
        <w:rPr>
          <w:rFonts w:eastAsia="Calibri" w:ascii="Candara" w:hAnsi="Candara"/>
          <w:color w:val="000000"/>
          <w:sz w:val="24"/>
          <w:szCs w:val="24"/>
        </w:rPr>
        <w:t xml:space="preserve"> (slide, opuscoli, ecc.)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Supporto logistico organizzativo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Preparazione dei materiali</w:t>
      </w:r>
      <w:r>
        <w:rPr>
          <w:rFonts w:eastAsia="Calibri" w:ascii="Candara" w:hAnsi="Candara"/>
          <w:color w:val="000000"/>
          <w:sz w:val="24"/>
          <w:szCs w:val="24"/>
        </w:rPr>
        <w:t xml:space="preserve"> (cancelleria, schede, cartelloni, acquisto materiali di consumo)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Affiancamento di educatori/educatrici nella conduzione dell’attività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supporto di alcuni alunni/e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raccolta di documenti e autorizzazioni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accompagnamento di alunni/e in condizioni di difficoltà</w:t>
      </w:r>
    </w:p>
    <w:p>
      <w:pPr>
        <w:pStyle w:val="Normal"/>
        <w:jc w:val="both"/>
        <w:rPr>
          <w:rFonts w:ascii="Candara" w:hAnsi="Candara" w:eastAsia="Calibri"/>
          <w:color w:val="000000"/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b/>
          <w:bCs/>
          <w:color w:val="000000"/>
          <w:sz w:val="24"/>
          <w:szCs w:val="24"/>
        </w:rPr>
        <w:t>SEDE 4)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Supporto alla comunicazione e documentazione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aggiornamento di siti e social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produzione di materiali fotografici e video delle attività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produzione di materiali grafici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Supporto organizzativo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raccolta delle adesioni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supporto nella gestione dei rapporti con i/le partecipanti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supporto contatto con partner e collaboratori/collaboratrici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supporto contatto con ospiti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supporto contatto con espositori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supporto logistico nell’allestimento delle aree e delle sale di lavoro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supporto accoglienza partecipanti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Supporto alla promozione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contatti con le scuole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contatti con le famiglie del quartiere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contatti con altre associazioni che si occupano di povertà educativa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Presenza agli incontri e alle iniziative</w:t>
      </w:r>
    </w:p>
    <w:p>
      <w:pPr>
        <w:pStyle w:val="Normal"/>
        <w:jc w:val="both"/>
        <w:rPr>
          <w:rFonts w:ascii="Candara" w:hAnsi="Candara" w:eastAsia="Calibri"/>
          <w:color w:val="000000"/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b/>
          <w:bCs/>
          <w:color w:val="000000"/>
          <w:sz w:val="24"/>
          <w:szCs w:val="24"/>
        </w:rPr>
        <w:t>SEDE 5)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Supporto organizzativo e attuativo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affiancamento a educatori/educatrici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coinvolgimento nella realizzazione delle attività con i/le minori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partecipazione all'organizzazione e realizzazione di attività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organizzazione dei calendari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allestimento laboratori e sale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affiancamento e supporto agli/alle utenti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ascolto e dialogo con utenti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- osservazione e stesura schede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  <w:u w:val="single"/>
        </w:rPr>
        <w:t>Presenza agli incontri e alle iniziative</w:t>
      </w:r>
    </w:p>
    <w:p>
      <w:pPr>
        <w:pStyle w:val="Normal"/>
        <w:spacing w:before="120" w:after="0"/>
        <w:jc w:val="both"/>
        <w:rPr>
          <w:rFonts w:ascii="Candara" w:hAnsi="Candara" w:eastAsia="Calibri"/>
          <w:color w:val="000000"/>
          <w:u w:val="single"/>
        </w:rPr>
      </w:pPr>
      <w:r>
        <w:rPr>
          <w:rFonts w:eastAsia="Calibri" w:ascii="Candara" w:hAnsi="Candara"/>
          <w:color w:val="000000"/>
          <w:u w:val="singl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I/LE GIOVANI IN SERVIZIO CIVILE RICEVERANNO UNA FORMAZIONE?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 xml:space="preserve">È prevista una </w:t>
      </w:r>
      <w:r>
        <w:rPr>
          <w:rFonts w:ascii="Candara" w:hAnsi="Candara"/>
          <w:bCs/>
          <w:sz w:val="24"/>
          <w:szCs w:val="24"/>
        </w:rPr>
        <w:t>formazione (60 ore), che fornirà a ogni giovane volontario/a conoscenze e competenze necessarie a svolgere in maniera positiva ed efficace le attività previste nel progetto.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  <w:u w:val="single"/>
        </w:rPr>
        <w:t>MODULO 1: CONOSCI IL TUO SERVIZIO (12 ore)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A) Organizzazione del servizio (6 ore): servizio offerto dalla SAP e garanzie per chi lo utilizza; obiettivi delle prestazioni e valori attesi; orari e modalità di accesso; modalità di accoglienza e dimissione; organizzazione della giornata; programmazione delle attività settimanali; individuazione clienti, committenti, operatori.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B) Le risorse umane (3 ore): ruoli e funzioni del personale inserito in SAP; competenze delle figure professionali operanti in SAP.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C) La SAP e il territorio (3 ore): realtà territoriali con cui la SAP collabora; rete dei servizi pubblici e privati operanti nello stesso settore sul territorio; punti di rete degli/delle utenti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  <w:u w:val="single"/>
        </w:rPr>
        <w:t>MODULO 2: CONOSCI L’ENTE IN CUI PRESTI SERVIZIO (6 ore)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Organigramma e risorse umane dell’ente; servizi; Bilancio sociale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  <w:u w:val="single"/>
        </w:rPr>
        <w:t>MODULO 3: LA BORSA DEGLI ATTREZZI (12 ore)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A) STRUMENTI TECNICI (4 ore): dispositivi di sicurezza e protezione individuale; utilizzo attrezzature e materiali per animazione e laboratori; kit per cura e igiene; software e programmi informatici dedicati all’archiviazione di pratiche e utenti.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B) STRUMENTI RELAZIONALI (4 ore): terminologia appropriata al contesto tecnico e professionale del servizio; background comune nell’utilizzo della terminologia; osservazione del comportamento di operatori/trici come tecnica di apprendimento; affiancamento come momento formativo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C) CODICE ETICO (4 ore): legittimità morale, equità ed eguaglianza, tutela della persona, diligenza, trasparenza, onestà, riservatezza, imparzialità, tutela ambientale, protezione della salute.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  <w:u w:val="single"/>
        </w:rPr>
        <w:t>MODULO 4: RISCHI CONNESSI ALL’IMPIEGO DI VOLONTARI/E IN PROGETTI DI SERVIZIO CIVILE (4 ore)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Comportamento per salvaguardare la salute e la sicurezza proprie e altrui sul luogo di lavoro; privacy e segreto professionale per un’adeguata e corretta riservatezza dei dati giacenti nei servizi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  <w:u w:val="single"/>
        </w:rPr>
        <w:t>MODULO 5: IL SOGGETTO MINORE COME DESTINATARIO DEL PROGETTO (8 ore)</w:t>
      </w:r>
      <w:r>
        <w:rPr>
          <w:rFonts w:ascii="Candara" w:hAnsi="Candara"/>
          <w:bCs/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Chi è il soggetto minore; possibili aree problematiche: patologie e disturbi del comportamento; bisogni fondamentali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  <w:u w:val="single"/>
        </w:rPr>
        <w:t>MODULO 6: LA RELAZIONE CON IL/LA MINORE (6 ore)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Come gestire l’approccio; atteggiamenti involontari ma rischiosi; diversi stili di comunicazione interpersonale; comunicazione verbale e non verbale; ascolto attivo come aiuto ai/alle minori; assertività come strumento di riuscita delle relazioni.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  <w:u w:val="single"/>
        </w:rPr>
        <w:t>MODULO 7) ELABORAZIONE DEL PROGETTO INDIVIDUALE (6 ore)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Colloquio individuale con il/la volontario/a per definirne obiettivi dell’inserimento, ruolo e compiti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  <w:u w:val="single"/>
        </w:rPr>
        <w:t>MODULO 8) LA PROGETTAZIONE COME STRUMENTO DI LAVORO (6 ore)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Che cos’è un progetto; progettazione come processo circolare; fasi progettuali; lavoro in equipe come metodo; lettura e analisi del progetto di servizi; progettazione e realizzazione di un’attività specifica con/per minori.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  <w:u w:val="single"/>
        </w:rPr>
        <w:t>MODULO 9) LA VALUTAZIONE DELLE COMPETENZE ACQUISITE (6 ore)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Bilancio delle competenze; esperienze ex volontari/e inseriti/e in ambiti lavorativi; mappa delle opportunità del territorio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  <w:u w:val="single"/>
        </w:rPr>
        <w:t>MODULO 10) LA VALUTAZIONE DELL’ESPERIENZA VISSUTA (6 ore)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Esame obiettivo della propria crescita personale e professionale</w:t>
      </w:r>
    </w:p>
    <w:p>
      <w:pPr>
        <w:pStyle w:val="Normal"/>
        <w:jc w:val="both"/>
        <w:rPr>
          <w:rFonts w:ascii="Candara" w:hAnsi="Candara"/>
          <w:sz w:val="24"/>
          <w:szCs w:val="24"/>
          <w:highlight w:val="yellow"/>
        </w:rPr>
      </w:pPr>
      <w:r>
        <w:rPr>
          <w:rFonts w:ascii="Candara" w:hAnsi="Candara"/>
          <w:sz w:val="24"/>
          <w:szCs w:val="24"/>
          <w:highlight w:val="yellow"/>
        </w:rPr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Ci sarà la possibilità di usufruire di parte della formazione anche a distanza online (previa verifica del possesso di adeguati strumenti informatici), grazie a un sistema software che permette di gestire a distanza vari corsi di formazione, ognuno dei quali è seguito da una o più classi, monitorati da tutor.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 xml:space="preserve">Sarà inoltre favorita la partecipazione a eventi, incontri di sensibilizzazione e formazione anche nell'ambito di altre progettualità sul territorio. </w:t>
      </w:r>
    </w:p>
    <w:p>
      <w:pPr>
        <w:pStyle w:val="Normal"/>
        <w:jc w:val="both"/>
        <w:rPr>
          <w:rFonts w:ascii="Candara" w:hAnsi="Candara"/>
          <w:sz w:val="22"/>
          <w:szCs w:val="22"/>
          <w:highlight w:val="yellow"/>
        </w:rPr>
      </w:pPr>
      <w:r>
        <w:rPr>
          <w:rFonts w:ascii="Candara" w:hAnsi="Candara"/>
          <w:sz w:val="22"/>
          <w:szCs w:val="22"/>
          <w:highlight w:val="yellow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QUALI COMPETENZE NE DERIVERANNO PER I/LE GIOVANI IN SERVIZIO CIVILE?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guidare bambini/e e ragazzi/e fragili o che vivono in situazioni difficili a trovare migliori condizioni per crescere in modo sano, sviluppare positiva consapevolezza di sé e sana relazione interpersonale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favorire situazioni di socialità che stimolino relazioni positive alla pari, in una dimensione di rispetto delle differenze e superamento (fin dall'infanzia e particolarmente nell'adolescenza) di stereotipi e pregiudizi, a partire di quelli di genere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prevenire e affrontare situazioni di disagio fin dall'età infantile e in età adolescenziale, sensibilizzando e contrastando forme di bullismo, sopraffazione, violenza, anche in una prospettiva di prevenzione di fenomeni come le baby-gang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intervenire in modo integrato su quella fascia d'età (6-17) rispetto alla quale è particolarmente importante la compartecipazione dei diversi livelli (famiglie; scuola e soggetti formali e non formali che si occupano di educazione, istruzione, formazione; istituzioni; associazionismo; comunità nel suo insieme), creando una comunità coesa, vivibile e consapevole del futuro.</w:t>
      </w:r>
    </w:p>
    <w:p>
      <w:pPr>
        <w:pStyle w:val="Normal"/>
        <w:rPr>
          <w:rFonts w:ascii="Candara" w:hAnsi="Candara"/>
          <w:b/>
          <w:color w:val="2F5496" w:themeColor="accent1" w:themeShade="bf"/>
          <w:sz w:val="24"/>
          <w:szCs w:val="24"/>
        </w:rPr>
      </w:pPr>
      <w:r>
        <w:rPr>
          <w:rFonts w:ascii="Candara" w:hAnsi="Candara"/>
          <w:b/>
          <w:color w:val="2F5496" w:themeColor="accent1" w:themeShade="bf"/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QUANTO DURERÀ IL PROGETTO DI SERVIZIO CIVILE?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8 mesi</w:t>
      </w:r>
    </w:p>
    <w:p>
      <w:pPr>
        <w:pStyle w:val="Normal"/>
        <w:rPr>
          <w:rFonts w:ascii="Candara" w:hAnsi="Candara"/>
          <w:b/>
          <w:color w:val="2F5496" w:themeColor="accent1" w:themeShade="bf"/>
          <w:sz w:val="26"/>
          <w:szCs w:val="26"/>
        </w:rPr>
      </w:pPr>
      <w:r>
        <w:rPr>
          <w:rFonts w:ascii="Candara" w:hAnsi="Candara"/>
          <w:b/>
          <w:color w:val="2F5496" w:themeColor="accent1" w:themeShade="bf"/>
          <w:sz w:val="26"/>
          <w:szCs w:val="2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QUALI REQUISITI BISOGNA AVERE PER PARTECIPARE AL SERVIZIO CIVILE?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 xml:space="preserve">Possono partecipare ai progetti di SCR giovani con cittadinanza italiana o comunitaria o residenti non titolari di cittadinanza italiana che, al momento della presentazione della domanda: 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hanno un’età compresa tra i 18 e i 28 anni compiuti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 xml:space="preserve">sono in possesso di diploma di scuola secondaria di secondo grado, qualifica professionale o diploma professionale 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non hanno partecipato ad alcun bando di Servizio Civile Universale o di Garanzia Giovani</w:t>
      </w:r>
    </w:p>
    <w:p>
      <w:pPr>
        <w:pStyle w:val="ListParagraph"/>
        <w:spacing w:before="120" w:after="0"/>
        <w:ind w:left="142" w:hanging="0"/>
        <w:contextualSpacing w:val="false"/>
        <w:jc w:val="both"/>
        <w:rPr>
          <w:rFonts w:ascii="Candara" w:hAnsi="Candara" w:eastAsia="Calibri"/>
          <w:color w:val="000000"/>
          <w:sz w:val="22"/>
          <w:szCs w:val="22"/>
        </w:rPr>
      </w:pPr>
      <w:r>
        <w:rPr>
          <w:rFonts w:eastAsia="Calibri" w:ascii="Candara" w:hAnsi="Candara"/>
          <w:color w:val="000000"/>
          <w:sz w:val="22"/>
          <w:szCs w:val="2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Candara" w:hAnsi="Candara"/>
          <w:b/>
          <w:color w:val="2F5496" w:themeColor="accent1" w:themeShade="bf"/>
          <w:sz w:val="28"/>
          <w:szCs w:val="28"/>
        </w:rPr>
        <w:t>QUALI SONO LE CONDIZIONI PER PARTECIPARE AL SERVIZIO CIVILE?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Il/La giovane volontario/a in SCR dovrà: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rispettare: il regolamento della SAP, attenendosi alla carta dei servizi; la normativa in materia di sicurezza nei luoghi di lavoro; le indicazioni operative ricevute; gli orari concordati; 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 xml:space="preserve">mantenere riservatezza ed eticità riguardo a fatti, persone e informazioni; 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 xml:space="preserve">indossare: cartellino di riconoscimento (ove non espressamente controindicato) e divisa se richiesta; 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 xml:space="preserve">essere disponibile a: concordare un orario che tenga conto delle esigenze di servizio della SAP, svolgere il servizio anche in orario serale, festivo o nel fine settimana se funzionale alle attività; 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eastAsia="Calibri" w:ascii="Candara" w:hAnsi="Candara"/>
          <w:color w:val="000000"/>
          <w:sz w:val="24"/>
          <w:szCs w:val="24"/>
        </w:rPr>
        <w:t>avere capacità e desiderio di instaurare una positiva comunicazione con i soggetti</w:t>
      </w:r>
      <w:r>
        <w:rPr>
          <w:rFonts w:ascii="Candara" w:hAnsi="Candara"/>
          <w:sz w:val="24"/>
          <w:szCs w:val="24"/>
        </w:rPr>
        <w:t xml:space="preserve"> coinvolti.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Potrà essere richiesta disponibilità a: 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guidare automezzi messi a disposizione per spostamenti funzionali alla realizzazione delle attività;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utilizzare un terzo dei giorni di permesso concomitanti con la chiusura della sede durante i periodi estivi; 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trasferirsi in altra sede o progetto e rimodulare il servizio e attività; 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effettuare la propria attività in sede diversa da quella del servizio per non più di 60 gg; 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partecipare a degli eventi organizzati dagli enti capofila e coprogettanti.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Potrà inoltre essere richiesto di spostarsi dalla SAP: 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per attività di laboratorio, motorie, ludico ricreative in spazi e strutture non presenti in sede; 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in occasione di uscite sul territorio con l’utenza e gite/soggiorni; 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presso altra sede operativa nei periodi di chiusura della struttura; </w:t>
      </w:r>
    </w:p>
    <w:p>
      <w:pPr>
        <w:pStyle w:val="ListParagraph"/>
        <w:numPr>
          <w:ilvl w:val="0"/>
          <w:numId w:val="1"/>
        </w:numPr>
        <w:spacing w:before="120" w:after="0"/>
        <w:ind w:left="142" w:hanging="142"/>
        <w:contextualSpacing w:val="false"/>
        <w:jc w:val="both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per partecipare a occasioni formative e professionalizzanti organizzate all’esterno.</w:t>
      </w:r>
    </w:p>
    <w:p>
      <w:pPr>
        <w:pStyle w:val="Normal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</w:r>
    </w:p>
    <w:p>
      <w:pPr>
        <w:pStyle w:val="Normal"/>
        <w:jc w:val="both"/>
        <w:rPr>
          <w:rFonts w:ascii="Candara" w:hAnsi="Candara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418" w:gutter="0" w:header="426" w:top="2127" w:footer="709" w:bottom="12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drawing>
        <wp:anchor behindDoc="1" distT="0" distB="0" distL="0" distR="0" simplePos="0" locked="0" layoutInCell="0" allowOverlap="1" relativeHeight="34">
          <wp:simplePos x="0" y="0"/>
          <wp:positionH relativeFrom="column">
            <wp:align>left</wp:align>
          </wp:positionH>
          <wp:positionV relativeFrom="paragraph">
            <wp:posOffset>-168910</wp:posOffset>
          </wp:positionV>
          <wp:extent cx="1570990" cy="478155"/>
          <wp:effectExtent l="0" t="0" r="0" b="0"/>
          <wp:wrapSquare wrapText="largest"/>
          <wp:docPr id="4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12">
          <wp:simplePos x="0" y="0"/>
          <wp:positionH relativeFrom="column">
            <wp:align>left</wp:align>
          </wp:positionH>
          <wp:positionV relativeFrom="paragraph">
            <wp:posOffset>213360</wp:posOffset>
          </wp:positionV>
          <wp:extent cx="1823085" cy="719455"/>
          <wp:effectExtent l="0" t="0" r="0" b="0"/>
          <wp:wrapSquare wrapText="largest"/>
          <wp:docPr id="1" name="Copia di Immagine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di Immagine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28818" r="70" b="31744"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3">
          <wp:simplePos x="0" y="0"/>
          <wp:positionH relativeFrom="column">
            <wp:align>right</wp:align>
          </wp:positionH>
          <wp:positionV relativeFrom="paragraph">
            <wp:posOffset>213360</wp:posOffset>
          </wp:positionV>
          <wp:extent cx="1421765" cy="677545"/>
          <wp:effectExtent l="0" t="0" r="0" b="0"/>
          <wp:wrapSquare wrapText="largest"/>
          <wp:docPr id="2" name="Copia di Immagine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di Immagine1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162" t="11050" r="8824" b="9260"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677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45">
          <wp:simplePos x="0" y="0"/>
          <wp:positionH relativeFrom="column">
            <wp:align>right</wp:align>
          </wp:positionH>
          <wp:positionV relativeFrom="paragraph">
            <wp:posOffset>9630410</wp:posOffset>
          </wp:positionV>
          <wp:extent cx="813435" cy="542290"/>
          <wp:effectExtent l="0" t="0" r="0" b="0"/>
          <wp:wrapSquare wrapText="largest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sz w:val="24"/>
        <w:szCs w:val="24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11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uiPriority w:val="99"/>
    <w:qFormat/>
    <w:rsid w:val="0098643d"/>
    <w:rPr>
      <w:rFonts w:ascii="Times New Roman" w:hAnsi="Times New Roman" w:eastAsia="Times New Roman" w:cs="Times New Roman"/>
      <w:lang w:val="x-none" w:eastAsia="x-none"/>
    </w:rPr>
  </w:style>
  <w:style w:type="character" w:styleId="Annotationreference">
    <w:name w:val="annotation reference"/>
    <w:basedOn w:val="DefaultParagraphFont"/>
    <w:qFormat/>
    <w:rsid w:val="0098643d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84210e"/>
    <w:rPr>
      <w:rFonts w:ascii="Times New Roman" w:hAnsi="Times New Roman" w:eastAsia="Times New Roman" w:cs="Times New Roman"/>
      <w:sz w:val="20"/>
      <w:szCs w:val="20"/>
      <w:lang w:val="it-IT" w:eastAsia="it-IT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84210e"/>
    <w:rPr>
      <w:rFonts w:ascii="Times New Roman" w:hAnsi="Times New Roman" w:eastAsia="Times New Roman" w:cs="Times New Roman"/>
      <w:b/>
      <w:bCs/>
      <w:sz w:val="20"/>
      <w:szCs w:val="20"/>
      <w:lang w:val="it-IT" w:eastAsia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252a79"/>
    <w:rPr>
      <w:rFonts w:ascii="Times New Roman" w:hAnsi="Times New Roman" w:eastAsia="Times New Roman" w:cs="Times New Roman"/>
      <w:lang w:val="it-IT"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98643d"/>
    <w:pPr>
      <w:tabs>
        <w:tab w:val="clear" w:pos="720"/>
        <w:tab w:val="center" w:pos="4819" w:leader="none"/>
        <w:tab w:val="right" w:pos="9638" w:leader="none"/>
      </w:tabs>
    </w:pPr>
    <w:rPr>
      <w:lang w:val="x-none" w:eastAsia="x-none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84210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84210e"/>
    <w:pPr/>
    <w:rPr>
      <w:b/>
      <w:bCs/>
    </w:rPr>
  </w:style>
  <w:style w:type="paragraph" w:styleId="Intestazione">
    <w:name w:val="Header"/>
    <w:basedOn w:val="Normal"/>
    <w:link w:val="IntestazioneCarattere"/>
    <w:uiPriority w:val="99"/>
    <w:unhideWhenUsed/>
    <w:rsid w:val="00252a7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3f597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FF4F786C6D62438A7BAF6B4B1DB5EF" ma:contentTypeVersion="17" ma:contentTypeDescription="Creare un nuovo documento." ma:contentTypeScope="" ma:versionID="223ab063eb385f167d2cd2e4c26faf9a">
  <xsd:schema xmlns:xsd="http://www.w3.org/2001/XMLSchema" xmlns:xs="http://www.w3.org/2001/XMLSchema" xmlns:p="http://schemas.microsoft.com/office/2006/metadata/properties" xmlns:ns2="04b70a2e-9bb2-4fa2-b946-c11d973c0ce9" xmlns:ns3="14a8e179-f30f-4e5a-b433-1cb274b0e1c3" targetNamespace="http://schemas.microsoft.com/office/2006/metadata/properties" ma:root="true" ma:fieldsID="43620affcf3bb880b5563adbe5d1166f" ns2:_="" ns3:_="">
    <xsd:import namespace="04b70a2e-9bb2-4fa2-b946-c11d973c0ce9"/>
    <xsd:import namespace="14a8e179-f30f-4e5a-b433-1cb274b0e1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70a2e-9bb2-4fa2-b946-c11d973c0c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7d942-7ea8-407e-b83e-472d84a8fb4c}" ma:internalName="TaxCatchAll" ma:showField="CatchAllData" ma:web="04b70a2e-9bb2-4fa2-b946-c11d973c0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e179-f30f-4e5a-b433-1cb274b0e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da6558d-dd04-4bd3-b641-5f9668b4ea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a8e179-f30f-4e5a-b433-1cb274b0e1c3">
      <Terms xmlns="http://schemas.microsoft.com/office/infopath/2007/PartnerControls"/>
    </lcf76f155ced4ddcb4097134ff3c332f>
    <TaxCatchAll xmlns="04b70a2e-9bb2-4fa2-b946-c11d973c0ce9" xsi:nil="true"/>
  </documentManagement>
</p:properties>
</file>

<file path=customXml/itemProps1.xml><?xml version="1.0" encoding="utf-8"?>
<ds:datastoreItem xmlns:ds="http://schemas.openxmlformats.org/officeDocument/2006/customXml" ds:itemID="{C577540B-83CE-4D57-BF77-0EEF1E7F3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CC961-CDB7-4BE9-B19F-D6504AC82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70a2e-9bb2-4fa2-b946-c11d973c0ce9"/>
    <ds:schemaRef ds:uri="14a8e179-f30f-4e5a-b433-1cb274b0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27E1D-9E76-4213-BCC2-8D89D66050E9}">
  <ds:schemaRefs>
    <ds:schemaRef ds:uri="http://schemas.microsoft.com/office/2006/metadata/properties"/>
    <ds:schemaRef ds:uri="http://schemas.microsoft.com/office/infopath/2007/PartnerControls"/>
    <ds:schemaRef ds:uri="14a8e179-f30f-4e5a-b433-1cb274b0e1c3"/>
    <ds:schemaRef ds:uri="04b70a2e-9bb2-4fa2-b946-c11d973c0c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LibreOffice/7.5.5.2$Windows_X86_64 LibreOffice_project/ca8fe7424262805f223b9a2334bc7181abbcbf5e</Application>
  <AppVersion>15.0000</AppVersion>
  <Pages>11</Pages>
  <Words>2713</Words>
  <Characters>16770</Characters>
  <CharactersWithSpaces>19248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2023-10-10T09:33:00Z</dcterms:created>
  <dc:creator>LUCA DE CAROLIS</dc:creator>
  <dc:description/>
  <dc:language>en-GB</dc:language>
  <cp:lastModifiedBy/>
  <dcterms:modified xsi:type="dcterms:W3CDTF">2023-10-17T10:33:09Z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0x01010063FF4F786C6D62438A7BAF6B4B1DB5EF</vt:lpwstr>
  </property>
  <property fmtid="{D5CDD505-2E9C-101B-9397-08002B2CF9AE}" pid="3" name="MSIP_Label_5097a60d-5525-435b-8989-8eb48ac0c8cd_ActionId">
    <vt:lpwstr>1aa9a350-c60c-487d-8415-8bbd8b01d5d8</vt:lpwstr>
  </property>
  <property fmtid="{D5CDD505-2E9C-101B-9397-08002B2CF9AE}" pid="4" name="MSIP_Label_5097a60d-5525-435b-8989-8eb48ac0c8cd_ContentBits">
    <vt:lpwstr>0</vt:lpwstr>
  </property>
  <property fmtid="{D5CDD505-2E9C-101B-9397-08002B2CF9AE}" pid="5" name="MSIP_Label_5097a60d-5525-435b-8989-8eb48ac0c8cd_Enabled">
    <vt:lpwstr>true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etDate">
    <vt:lpwstr>2022-10-13T13:22:26Z</vt:lpwstr>
  </property>
  <property fmtid="{D5CDD505-2E9C-101B-9397-08002B2CF9AE}" pid="9" name="MSIP_Label_5097a60d-5525-435b-8989-8eb48ac0c8cd_SiteId">
    <vt:lpwstr>3e90938b-8b27-4762-b4e8-006a8127a119</vt:lpwstr>
  </property>
</Properties>
</file>